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E196" w14:textId="77777777" w:rsidR="00F85893" w:rsidRDefault="00F85893" w:rsidP="00F85893">
      <w:pPr>
        <w:pStyle w:val="NoSpacing"/>
        <w:bidi/>
        <w:ind w:firstLine="284"/>
        <w:jc w:val="both"/>
        <w:rPr>
          <w:rFonts w:cs="2  Zar"/>
          <w:b/>
          <w:bCs/>
          <w:sz w:val="24"/>
          <w:szCs w:val="24"/>
          <w:lang w:bidi="fa-IR"/>
        </w:rPr>
      </w:pPr>
      <w:r>
        <w:rPr>
          <w:rFonts w:cs="2  Zar" w:hint="cs"/>
          <w:b/>
          <w:bCs/>
          <w:sz w:val="24"/>
          <w:szCs w:val="24"/>
          <w:rtl/>
          <w:lang w:bidi="fa-IR"/>
        </w:rPr>
        <w:t>غزل شماره 101</w:t>
      </w:r>
    </w:p>
    <w:p w14:paraId="6E910A6F" w14:textId="5FCD47BB" w:rsidR="00F85893" w:rsidRDefault="00F85893" w:rsidP="00F85893">
      <w:pPr>
        <w:pStyle w:val="NoSpacing"/>
        <w:bidi/>
        <w:ind w:firstLine="284"/>
        <w:jc w:val="center"/>
        <w:rPr>
          <w:rFonts w:cs="2  Yagut"/>
          <w:sz w:val="24"/>
          <w:szCs w:val="24"/>
          <w:rtl/>
          <w:lang w:bidi="fa-IR"/>
        </w:rPr>
      </w:pPr>
      <w:r>
        <w:rPr>
          <w:rFonts w:cs="2  Yagut" w:hint="cs"/>
          <w:sz w:val="24"/>
          <w:szCs w:val="24"/>
          <w:rtl/>
          <w:lang w:bidi="fa-IR"/>
        </w:rPr>
        <w:t>حضور در موطن وجودی خود</w:t>
      </w:r>
    </w:p>
    <w:p w14:paraId="4C55B5D4" w14:textId="77777777" w:rsidR="00074390" w:rsidRDefault="00074390" w:rsidP="00074390">
      <w:pPr>
        <w:pStyle w:val="NoSpacing"/>
        <w:bidi/>
        <w:ind w:firstLine="284"/>
        <w:jc w:val="center"/>
        <w:rPr>
          <w:rFonts w:cs="2  Zar" w:hint="cs"/>
          <w:b/>
          <w:bCs/>
          <w:sz w:val="28"/>
          <w:szCs w:val="28"/>
          <w:rtl/>
        </w:rPr>
      </w:pPr>
      <w:r>
        <w:rPr>
          <w:rFonts w:cs="2  Zar" w:hint="cs"/>
          <w:b/>
          <w:bCs/>
          <w:sz w:val="28"/>
          <w:szCs w:val="28"/>
          <w:rtl/>
        </w:rPr>
        <w:t>صوفی اَر باده به اندازه خورَد، نوشش باد</w:t>
      </w:r>
      <w:r>
        <w:rPr>
          <w:rFonts w:cs="2  Zar" w:hint="cs"/>
          <w:b/>
          <w:bCs/>
          <w:sz w:val="28"/>
          <w:szCs w:val="28"/>
          <w:rtl/>
          <w:lang w:bidi="fa-IR"/>
        </w:rPr>
        <w:t xml:space="preserve">            </w:t>
      </w:r>
      <w:r>
        <w:rPr>
          <w:rFonts w:cs="2  Zar" w:hint="cs"/>
          <w:b/>
          <w:bCs/>
          <w:sz w:val="28"/>
          <w:szCs w:val="28"/>
          <w:rtl/>
        </w:rPr>
        <w:t>ور نه اندیشه این کار فراموشش باد</w:t>
      </w:r>
    </w:p>
    <w:p w14:paraId="0F2D6B06" w14:textId="77777777" w:rsidR="00074390" w:rsidRDefault="00074390" w:rsidP="00074390">
      <w:pPr>
        <w:pStyle w:val="NoSpacing"/>
        <w:bidi/>
        <w:ind w:firstLine="284"/>
        <w:jc w:val="center"/>
        <w:rPr>
          <w:rFonts w:cs="2  Zar"/>
          <w:b/>
          <w:bCs/>
          <w:sz w:val="28"/>
          <w:szCs w:val="28"/>
        </w:rPr>
      </w:pPr>
      <w:r>
        <w:rPr>
          <w:rFonts w:cs="2  Zar" w:hint="cs"/>
          <w:b/>
          <w:bCs/>
          <w:sz w:val="28"/>
          <w:szCs w:val="28"/>
          <w:rtl/>
        </w:rPr>
        <w:t>آن‌که یک جرعه میّ از دست تواند دادن</w:t>
      </w:r>
      <w:r>
        <w:rPr>
          <w:rFonts w:cs="2  Zar" w:hint="cs"/>
          <w:b/>
          <w:bCs/>
          <w:sz w:val="28"/>
          <w:szCs w:val="28"/>
          <w:rtl/>
          <w:lang w:bidi="fa-IR"/>
        </w:rPr>
        <w:t xml:space="preserve">           </w:t>
      </w:r>
      <w:r>
        <w:rPr>
          <w:rFonts w:cs="2  Zar" w:hint="cs"/>
          <w:b/>
          <w:bCs/>
          <w:sz w:val="28"/>
          <w:szCs w:val="28"/>
          <w:rtl/>
        </w:rPr>
        <w:t>دست با شاهد مقصود در آغوشش باد</w:t>
      </w:r>
    </w:p>
    <w:p w14:paraId="5C6F72F6" w14:textId="77777777" w:rsidR="00074390" w:rsidRDefault="00074390" w:rsidP="00074390">
      <w:pPr>
        <w:pStyle w:val="NoSpacing"/>
        <w:bidi/>
        <w:ind w:firstLine="284"/>
        <w:jc w:val="center"/>
        <w:rPr>
          <w:rFonts w:cs="2  Zar"/>
          <w:b/>
          <w:bCs/>
          <w:sz w:val="28"/>
          <w:szCs w:val="28"/>
        </w:rPr>
      </w:pPr>
      <w:r>
        <w:rPr>
          <w:rFonts w:cs="2  Zar" w:hint="cs"/>
          <w:b/>
          <w:bCs/>
          <w:sz w:val="28"/>
          <w:szCs w:val="28"/>
          <w:rtl/>
        </w:rPr>
        <w:t>پیر ما گفت: خطا بر قلم صنع نرفت</w:t>
      </w:r>
      <w:r>
        <w:rPr>
          <w:rFonts w:cs="2  Zar" w:hint="cs"/>
          <w:b/>
          <w:bCs/>
          <w:sz w:val="28"/>
          <w:szCs w:val="28"/>
          <w:rtl/>
          <w:lang w:bidi="fa-IR"/>
        </w:rPr>
        <w:t xml:space="preserve">                </w:t>
      </w:r>
      <w:r>
        <w:rPr>
          <w:rFonts w:cs="2  Zar" w:hint="cs"/>
          <w:b/>
          <w:bCs/>
          <w:sz w:val="28"/>
          <w:szCs w:val="28"/>
          <w:rtl/>
        </w:rPr>
        <w:t>آفرین بر نظر پاک خطاپوشش باد</w:t>
      </w:r>
    </w:p>
    <w:p w14:paraId="3A9A2088" w14:textId="77777777" w:rsidR="00074390" w:rsidRDefault="00074390" w:rsidP="00074390">
      <w:pPr>
        <w:pStyle w:val="NoSpacing"/>
        <w:bidi/>
        <w:ind w:firstLine="284"/>
        <w:jc w:val="center"/>
        <w:rPr>
          <w:rFonts w:cs="2  Zar"/>
          <w:b/>
          <w:bCs/>
          <w:sz w:val="28"/>
          <w:szCs w:val="28"/>
        </w:rPr>
      </w:pPr>
      <w:r>
        <w:rPr>
          <w:rFonts w:cs="2  Zar" w:hint="cs"/>
          <w:b/>
          <w:bCs/>
          <w:sz w:val="28"/>
          <w:szCs w:val="28"/>
          <w:rtl/>
        </w:rPr>
        <w:t>شاه ترکان، سخنِ مدعیان می‌شنود</w:t>
      </w:r>
      <w:r>
        <w:rPr>
          <w:rFonts w:cs="2  Zar" w:hint="cs"/>
          <w:b/>
          <w:bCs/>
          <w:sz w:val="28"/>
          <w:szCs w:val="28"/>
          <w:rtl/>
          <w:lang w:bidi="fa-IR"/>
        </w:rPr>
        <w:t xml:space="preserve">                    </w:t>
      </w:r>
      <w:r>
        <w:rPr>
          <w:rFonts w:cs="2  Zar" w:hint="cs"/>
          <w:b/>
          <w:bCs/>
          <w:sz w:val="28"/>
          <w:szCs w:val="28"/>
          <w:rtl/>
        </w:rPr>
        <w:t>شرمی از مظلمه خون سیاووشش باد</w:t>
      </w:r>
    </w:p>
    <w:p w14:paraId="45DEE117" w14:textId="77777777" w:rsidR="00074390" w:rsidRDefault="00074390" w:rsidP="00074390">
      <w:pPr>
        <w:pStyle w:val="NoSpacing"/>
        <w:bidi/>
        <w:ind w:firstLine="284"/>
        <w:jc w:val="center"/>
        <w:rPr>
          <w:rFonts w:cs="2  Zar" w:hint="cs"/>
          <w:b/>
          <w:bCs/>
          <w:sz w:val="28"/>
          <w:szCs w:val="28"/>
          <w:rtl/>
        </w:rPr>
      </w:pPr>
      <w:r>
        <w:rPr>
          <w:rFonts w:cs="2  Zar" w:hint="cs"/>
          <w:b/>
          <w:bCs/>
          <w:sz w:val="28"/>
          <w:szCs w:val="28"/>
          <w:rtl/>
        </w:rPr>
        <w:t>چشمم از آینه دارانِ خط و خالش گشت</w:t>
      </w:r>
      <w:r>
        <w:rPr>
          <w:rFonts w:cs="2  Zar" w:hint="cs"/>
          <w:b/>
          <w:bCs/>
          <w:sz w:val="28"/>
          <w:szCs w:val="28"/>
          <w:rtl/>
          <w:lang w:bidi="fa-IR"/>
        </w:rPr>
        <w:t xml:space="preserve">             </w:t>
      </w:r>
      <w:r>
        <w:rPr>
          <w:rFonts w:cs="2  Zar" w:hint="cs"/>
          <w:b/>
          <w:bCs/>
          <w:sz w:val="28"/>
          <w:szCs w:val="28"/>
          <w:rtl/>
        </w:rPr>
        <w:t>لبم از بوسه ربایان بَر و دوشش باد</w:t>
      </w:r>
    </w:p>
    <w:p w14:paraId="126E0779" w14:textId="77777777" w:rsidR="00074390" w:rsidRDefault="00074390" w:rsidP="00074390">
      <w:pPr>
        <w:pStyle w:val="NoSpacing"/>
        <w:bidi/>
        <w:ind w:firstLine="284"/>
        <w:jc w:val="center"/>
        <w:rPr>
          <w:rFonts w:cs="2  Zar"/>
          <w:b/>
          <w:bCs/>
          <w:sz w:val="28"/>
          <w:szCs w:val="28"/>
        </w:rPr>
      </w:pPr>
      <w:r>
        <w:rPr>
          <w:rFonts w:cs="2  Zar" w:hint="cs"/>
          <w:b/>
          <w:bCs/>
          <w:sz w:val="28"/>
          <w:szCs w:val="28"/>
          <w:rtl/>
        </w:rPr>
        <w:t>گر چه از کبر سخن با من درویش نگفت</w:t>
      </w:r>
      <w:r>
        <w:rPr>
          <w:rFonts w:cs="2  Zar" w:hint="cs"/>
          <w:b/>
          <w:bCs/>
          <w:sz w:val="28"/>
          <w:szCs w:val="28"/>
          <w:rtl/>
          <w:lang w:bidi="fa-IR"/>
        </w:rPr>
        <w:t xml:space="preserve">               </w:t>
      </w:r>
      <w:r>
        <w:rPr>
          <w:rFonts w:cs="2  Zar" w:hint="cs"/>
          <w:b/>
          <w:bCs/>
          <w:sz w:val="28"/>
          <w:szCs w:val="28"/>
          <w:rtl/>
        </w:rPr>
        <w:t>جان فدای شکرین پسته خاموشش باد</w:t>
      </w:r>
    </w:p>
    <w:p w14:paraId="222177D0" w14:textId="77777777" w:rsidR="00074390" w:rsidRDefault="00074390" w:rsidP="00074390">
      <w:pPr>
        <w:pStyle w:val="NoSpacing"/>
        <w:bidi/>
        <w:ind w:firstLine="284"/>
        <w:jc w:val="center"/>
        <w:rPr>
          <w:rFonts w:cs="2  Zar"/>
          <w:b/>
          <w:bCs/>
          <w:sz w:val="28"/>
          <w:szCs w:val="28"/>
        </w:rPr>
      </w:pPr>
      <w:r>
        <w:rPr>
          <w:rFonts w:cs="2  Zar" w:hint="cs"/>
          <w:b/>
          <w:bCs/>
          <w:sz w:val="28"/>
          <w:szCs w:val="28"/>
          <w:rtl/>
        </w:rPr>
        <w:t>نرگس مستِ نوازش کنِ مردم دارش</w:t>
      </w:r>
      <w:r>
        <w:rPr>
          <w:rFonts w:cs="2  Zar" w:hint="cs"/>
          <w:b/>
          <w:bCs/>
          <w:sz w:val="28"/>
          <w:szCs w:val="28"/>
          <w:rtl/>
          <w:lang w:bidi="fa-IR"/>
        </w:rPr>
        <w:t xml:space="preserve">               </w:t>
      </w:r>
      <w:r>
        <w:rPr>
          <w:rFonts w:cs="2  Zar" w:hint="cs"/>
          <w:b/>
          <w:bCs/>
          <w:sz w:val="28"/>
          <w:szCs w:val="28"/>
          <w:rtl/>
        </w:rPr>
        <w:t>خون عاشق به قدح گر بخورد، نوشش باد</w:t>
      </w:r>
    </w:p>
    <w:p w14:paraId="78FE2BA5" w14:textId="77777777" w:rsidR="00074390" w:rsidRDefault="00074390" w:rsidP="00074390">
      <w:pPr>
        <w:pStyle w:val="NoSpacing"/>
        <w:bidi/>
        <w:ind w:firstLine="284"/>
        <w:jc w:val="center"/>
        <w:rPr>
          <w:rFonts w:cs="2  Zar"/>
          <w:b/>
          <w:bCs/>
          <w:sz w:val="28"/>
          <w:szCs w:val="28"/>
        </w:rPr>
      </w:pPr>
      <w:r>
        <w:rPr>
          <w:rFonts w:cs="2  Zar" w:hint="cs"/>
          <w:b/>
          <w:bCs/>
          <w:sz w:val="28"/>
          <w:szCs w:val="28"/>
          <w:rtl/>
        </w:rPr>
        <w:t>به غلامیِ تو مشهور جهان شد حافظ</w:t>
      </w:r>
      <w:r>
        <w:rPr>
          <w:rFonts w:cs="2  Zar" w:hint="cs"/>
          <w:b/>
          <w:bCs/>
          <w:sz w:val="28"/>
          <w:szCs w:val="28"/>
          <w:rtl/>
          <w:lang w:bidi="fa-IR"/>
        </w:rPr>
        <w:t xml:space="preserve">               </w:t>
      </w:r>
      <w:r>
        <w:rPr>
          <w:rFonts w:cs="2  Zar" w:hint="cs"/>
          <w:b/>
          <w:bCs/>
          <w:sz w:val="28"/>
          <w:szCs w:val="28"/>
          <w:rtl/>
        </w:rPr>
        <w:t>حلقه بندگی زلف تو در گوشش باد</w:t>
      </w:r>
    </w:p>
    <w:p w14:paraId="6145C2F9" w14:textId="52103556"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4D4A4773" w14:textId="77777777" w:rsidR="00F85893" w:rsidRDefault="00F85893" w:rsidP="00F85893">
      <w:pPr>
        <w:pStyle w:val="NoSpacing"/>
        <w:bidi/>
        <w:ind w:firstLine="284"/>
        <w:jc w:val="center"/>
        <w:rPr>
          <w:rFonts w:cs="2  Yagut" w:hint="cs"/>
          <w:sz w:val="10"/>
          <w:szCs w:val="10"/>
          <w:rtl/>
          <w:lang w:bidi="fa-IR"/>
        </w:rPr>
      </w:pPr>
    </w:p>
    <w:p w14:paraId="6A34E758" w14:textId="77777777" w:rsidR="00F85893" w:rsidRDefault="00F85893" w:rsidP="00F85893">
      <w:pPr>
        <w:pStyle w:val="NoSpacing"/>
        <w:bidi/>
        <w:ind w:firstLine="284"/>
        <w:jc w:val="center"/>
        <w:rPr>
          <w:rFonts w:cs="2  Yagut" w:hint="cs"/>
          <w:sz w:val="12"/>
          <w:szCs w:val="12"/>
          <w:rtl/>
          <w:lang w:bidi="fa-IR"/>
        </w:rPr>
      </w:pPr>
    </w:p>
    <w:p w14:paraId="0A9C15EE" w14:textId="77777777" w:rsidR="00F85893" w:rsidRDefault="00F85893" w:rsidP="00F85893">
      <w:pPr>
        <w:pStyle w:val="NoSpacing"/>
        <w:bidi/>
        <w:ind w:firstLine="284"/>
        <w:jc w:val="center"/>
        <w:rPr>
          <w:rFonts w:cs="2  Zar" w:hint="cs"/>
          <w:b/>
          <w:bCs/>
          <w:sz w:val="28"/>
          <w:szCs w:val="28"/>
          <w:rtl/>
        </w:rPr>
      </w:pPr>
      <w:r>
        <w:rPr>
          <w:rFonts w:cs="2  Zar" w:hint="cs"/>
          <w:b/>
          <w:bCs/>
          <w:sz w:val="28"/>
          <w:szCs w:val="28"/>
          <w:rtl/>
        </w:rPr>
        <w:t>صوفی اَر باده به اندازه خورَد، نوشش باد</w:t>
      </w:r>
      <w:r>
        <w:rPr>
          <w:rFonts w:cs="2  Zar" w:hint="cs"/>
          <w:b/>
          <w:bCs/>
          <w:sz w:val="28"/>
          <w:szCs w:val="28"/>
          <w:rtl/>
          <w:lang w:bidi="fa-IR"/>
        </w:rPr>
        <w:t xml:space="preserve">            </w:t>
      </w:r>
      <w:r>
        <w:rPr>
          <w:rFonts w:cs="2  Zar" w:hint="cs"/>
          <w:b/>
          <w:bCs/>
          <w:sz w:val="28"/>
          <w:szCs w:val="28"/>
          <w:rtl/>
        </w:rPr>
        <w:t>ور نه اندیشه این کار فراموشش باد</w:t>
      </w:r>
    </w:p>
    <w:p w14:paraId="210201B6" w14:textId="77777777" w:rsidR="00F85893" w:rsidRDefault="00F85893" w:rsidP="00F85893">
      <w:pPr>
        <w:pStyle w:val="NoSpacing"/>
        <w:bidi/>
        <w:ind w:firstLine="284"/>
        <w:jc w:val="both"/>
        <w:rPr>
          <w:rFonts w:cs="2  Zar" w:hint="cs"/>
          <w:sz w:val="28"/>
          <w:szCs w:val="28"/>
          <w:rtl/>
        </w:rPr>
      </w:pPr>
      <w:r>
        <w:rPr>
          <w:rFonts w:cs="2  Zar" w:hint="cs"/>
          <w:sz w:val="28"/>
          <w:szCs w:val="28"/>
          <w:rtl/>
        </w:rPr>
        <w:t>در مسیر سلوک اگر انسان جایگاه و ظرفیت خود را نسبت به حضرت محبوب بیابد، به راحتی می‌تواند در توحیدی که مقصد اولیای الهی است، مستقر شود و به یک معنا باده‌نوشی کند، زیرا خود را در جایگاه وجودی خود، احساس می‌کند و این نوعی استقرار در «وجود» است که عین مستی است، در این حالت هستیِ او برایش عین مستی است. زیرا در موطن وجودی خود، خود را دنبال می‌کند. حال اگر به جای چنین حضوری به فکر جایگاهی دیگر افتاد و آرزوهای خود را در جایگاهی غیر از جایگاهی که در آن مستقر است دنبال کرد، عملاً از منزلگاه هستی و مستی محروم می‌شود.</w:t>
      </w:r>
    </w:p>
    <w:p w14:paraId="1DFB20D6"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65086A13" w14:textId="77777777" w:rsidR="00F85893" w:rsidRDefault="00F85893" w:rsidP="00F85893">
      <w:pPr>
        <w:pStyle w:val="NoSpacing"/>
        <w:bidi/>
        <w:ind w:firstLine="284"/>
        <w:jc w:val="both"/>
        <w:rPr>
          <w:rFonts w:cs="2  Zar" w:hint="cs"/>
          <w:sz w:val="28"/>
          <w:szCs w:val="28"/>
          <w:rtl/>
        </w:rPr>
      </w:pPr>
    </w:p>
    <w:p w14:paraId="0EDA3545" w14:textId="77777777" w:rsidR="00F85893" w:rsidRDefault="00F85893" w:rsidP="00F85893">
      <w:pPr>
        <w:pStyle w:val="NoSpacing"/>
        <w:bidi/>
        <w:ind w:firstLine="284"/>
        <w:jc w:val="center"/>
        <w:rPr>
          <w:rFonts w:cs="2  Zar"/>
          <w:b/>
          <w:bCs/>
          <w:sz w:val="28"/>
          <w:szCs w:val="28"/>
        </w:rPr>
      </w:pPr>
      <w:r>
        <w:rPr>
          <w:rFonts w:cs="2  Zar" w:hint="cs"/>
          <w:b/>
          <w:bCs/>
          <w:sz w:val="28"/>
          <w:szCs w:val="28"/>
          <w:rtl/>
        </w:rPr>
        <w:t>آن‌که یک جرعه میّ از دست تواند دادن</w:t>
      </w:r>
      <w:r>
        <w:rPr>
          <w:rFonts w:cs="2  Zar" w:hint="cs"/>
          <w:b/>
          <w:bCs/>
          <w:sz w:val="28"/>
          <w:szCs w:val="28"/>
          <w:rtl/>
          <w:lang w:bidi="fa-IR"/>
        </w:rPr>
        <w:t xml:space="preserve">           </w:t>
      </w:r>
      <w:r>
        <w:rPr>
          <w:rFonts w:cs="2  Zar" w:hint="cs"/>
          <w:b/>
          <w:bCs/>
          <w:sz w:val="28"/>
          <w:szCs w:val="28"/>
          <w:rtl/>
        </w:rPr>
        <w:t>دست با شاهد مقصود در آغوشش باد</w:t>
      </w:r>
    </w:p>
    <w:p w14:paraId="643A4DCA" w14:textId="77777777" w:rsidR="00F85893" w:rsidRDefault="00F85893" w:rsidP="00F85893">
      <w:pPr>
        <w:pStyle w:val="NoSpacing"/>
        <w:bidi/>
        <w:ind w:firstLine="284"/>
        <w:jc w:val="both"/>
        <w:rPr>
          <w:rFonts w:cs="2  Zar" w:hint="cs"/>
          <w:sz w:val="28"/>
          <w:szCs w:val="28"/>
          <w:rtl/>
        </w:rPr>
      </w:pPr>
      <w:r>
        <w:rPr>
          <w:rFonts w:cs="2  Zar" w:hint="cs"/>
          <w:sz w:val="28"/>
          <w:szCs w:val="28"/>
          <w:rtl/>
        </w:rPr>
        <w:t>در راستای حاضرشدنِ سالک در جایگاهی که باید مستقر باشد، حال اگر بتواند خود را در همان حضور بیابد و به فکر حضور دیگری نباشد و به اصطلاحِ جناب حافظ بتواند جرعه‌ای از میّ را که مربوط به  او نبود از دست بدهد، می‌تواند شاهد مقصود را در آغوش بکشد و آنچه را می‌خواهد در همان حضور اولیه بیابد که همان حضور در زمان باقی است و احساس وجه وجودی که انسان با خدا دارد و در روزمرّگی‌ها از آن غفلت می‌شود.</w:t>
      </w:r>
    </w:p>
    <w:p w14:paraId="46276A17"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2BC7214A" w14:textId="77777777" w:rsidR="00F85893" w:rsidRDefault="00F85893" w:rsidP="00F85893">
      <w:pPr>
        <w:pStyle w:val="NoSpacing"/>
        <w:bidi/>
        <w:ind w:firstLine="284"/>
        <w:jc w:val="both"/>
        <w:rPr>
          <w:rFonts w:cs="2  Zar" w:hint="cs"/>
          <w:sz w:val="28"/>
          <w:szCs w:val="28"/>
          <w:rtl/>
        </w:rPr>
      </w:pPr>
    </w:p>
    <w:p w14:paraId="1154E4BC" w14:textId="77777777" w:rsidR="00F85893" w:rsidRDefault="00F85893" w:rsidP="00F85893">
      <w:pPr>
        <w:pStyle w:val="NoSpacing"/>
        <w:bidi/>
        <w:ind w:firstLine="284"/>
        <w:jc w:val="center"/>
        <w:rPr>
          <w:rFonts w:cs="2  Zar"/>
          <w:b/>
          <w:bCs/>
          <w:sz w:val="28"/>
          <w:szCs w:val="28"/>
        </w:rPr>
      </w:pPr>
      <w:r>
        <w:rPr>
          <w:rFonts w:cs="2  Zar" w:hint="cs"/>
          <w:b/>
          <w:bCs/>
          <w:sz w:val="28"/>
          <w:szCs w:val="28"/>
          <w:rtl/>
        </w:rPr>
        <w:t>پیر ما گفت: خطا بر قلم صنع نرفت</w:t>
      </w:r>
      <w:r>
        <w:rPr>
          <w:rFonts w:cs="2  Zar" w:hint="cs"/>
          <w:b/>
          <w:bCs/>
          <w:sz w:val="28"/>
          <w:szCs w:val="28"/>
          <w:rtl/>
          <w:lang w:bidi="fa-IR"/>
        </w:rPr>
        <w:t xml:space="preserve">                </w:t>
      </w:r>
      <w:r>
        <w:rPr>
          <w:rFonts w:cs="2  Zar" w:hint="cs"/>
          <w:b/>
          <w:bCs/>
          <w:sz w:val="28"/>
          <w:szCs w:val="28"/>
          <w:rtl/>
        </w:rPr>
        <w:t>آفرین بر نظر پاک خطاپوشش باد</w:t>
      </w:r>
    </w:p>
    <w:p w14:paraId="00D7B367" w14:textId="77777777" w:rsidR="00F85893" w:rsidRDefault="00F85893" w:rsidP="00F85893">
      <w:pPr>
        <w:pStyle w:val="NoSpacing"/>
        <w:bidi/>
        <w:ind w:firstLine="284"/>
        <w:jc w:val="both"/>
        <w:rPr>
          <w:rFonts w:cs="2  Zar" w:hint="cs"/>
          <w:sz w:val="28"/>
          <w:szCs w:val="28"/>
          <w:rtl/>
        </w:rPr>
      </w:pPr>
      <w:r>
        <w:rPr>
          <w:rFonts w:cs="2  Zar" w:hint="cs"/>
          <w:sz w:val="28"/>
          <w:szCs w:val="28"/>
          <w:rtl/>
        </w:rPr>
        <w:lastRenderedPageBreak/>
        <w:t>پیرِ ره رفته، با چشم بینای خود می‌بیند که عالَم آن‌چنان بی‌نقص و بی‌عیب است که در هر جای این عالم باِیستی و حاضر شوی. در واقع در سراسر عالمِ وجود حاضر شده‌ای، مشروط بر آن‌که طبق بیت قبلی در آرزوی جرعه‌ای دیگر جز در همان حضوری که قرار داری نباشی. این نوع نگاه و نظر به عالم، نظر و نگاهی است که جایی برای نقص و خطا در عالم نمی‌گذارد، برعکسِ آن‌هایی که با طلب میِّ بیشتر با نداشتن‌های خود روبه‌رو می‌شوند و آن نداشتن‌ها را خطاها و نقص‌های عالم وجود می‌پندارند.</w:t>
      </w:r>
    </w:p>
    <w:p w14:paraId="711DBE9B"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6E0A253F" w14:textId="77777777" w:rsidR="00F85893" w:rsidRDefault="00F85893" w:rsidP="00F85893">
      <w:pPr>
        <w:pStyle w:val="NoSpacing"/>
        <w:bidi/>
        <w:ind w:firstLine="284"/>
        <w:jc w:val="both"/>
        <w:rPr>
          <w:rFonts w:cs="2  Zar" w:hint="cs"/>
          <w:sz w:val="28"/>
          <w:szCs w:val="28"/>
          <w:rtl/>
        </w:rPr>
      </w:pPr>
    </w:p>
    <w:p w14:paraId="1643CFE3" w14:textId="77777777" w:rsidR="00F85893" w:rsidRDefault="00F85893" w:rsidP="00F85893">
      <w:pPr>
        <w:pStyle w:val="NoSpacing"/>
        <w:bidi/>
        <w:ind w:firstLine="284"/>
        <w:jc w:val="center"/>
        <w:rPr>
          <w:rFonts w:cs="2  Zar"/>
          <w:b/>
          <w:bCs/>
          <w:sz w:val="28"/>
          <w:szCs w:val="28"/>
        </w:rPr>
      </w:pPr>
      <w:r>
        <w:rPr>
          <w:rFonts w:cs="2  Zar" w:hint="cs"/>
          <w:b/>
          <w:bCs/>
          <w:sz w:val="28"/>
          <w:szCs w:val="28"/>
          <w:rtl/>
        </w:rPr>
        <w:t>شاه ترکان، سخنِ مدعیان می‌شنود</w:t>
      </w:r>
      <w:r>
        <w:rPr>
          <w:rFonts w:cs="2  Zar" w:hint="cs"/>
          <w:b/>
          <w:bCs/>
          <w:sz w:val="28"/>
          <w:szCs w:val="28"/>
          <w:rtl/>
          <w:lang w:bidi="fa-IR"/>
        </w:rPr>
        <w:t xml:space="preserve">                    </w:t>
      </w:r>
      <w:r>
        <w:rPr>
          <w:rFonts w:cs="2  Zar" w:hint="cs"/>
          <w:b/>
          <w:bCs/>
          <w:sz w:val="28"/>
          <w:szCs w:val="28"/>
          <w:rtl/>
        </w:rPr>
        <w:t>شرمی از مظلمه خون سیاووشش باد</w:t>
      </w:r>
    </w:p>
    <w:p w14:paraId="428AE8FE" w14:textId="77777777" w:rsidR="00F85893" w:rsidRDefault="00F85893" w:rsidP="00F85893">
      <w:pPr>
        <w:pStyle w:val="NoSpacing"/>
        <w:bidi/>
        <w:ind w:firstLine="284"/>
        <w:jc w:val="both"/>
        <w:rPr>
          <w:rFonts w:cs="2  Zar" w:hint="cs"/>
          <w:sz w:val="28"/>
          <w:szCs w:val="28"/>
          <w:rtl/>
        </w:rPr>
      </w:pPr>
      <w:r>
        <w:rPr>
          <w:rFonts w:cs="2  Zar" w:hint="cs"/>
          <w:sz w:val="28"/>
          <w:szCs w:val="28"/>
          <w:rtl/>
        </w:rPr>
        <w:t xml:space="preserve">وقتی انسان به جای نظر به حضوری که برای او حوالت شده، سخن مدعیان سلوک و صفا را می‌شنود، عملاً به نداشتن‌های خود نظر می‌کند و با تجاوز به آنچه از آنِ او نیست، کارش به قتل مظلومی پیراسته از جرم، یعنی سیاوش می‌کشد و شرم نمی‌کند که ریشه این تجاوز، عدم درک حضوری است که می‌توانست در آن مسقر شود و خود را در مرکز عالم وجود احساس کند. </w:t>
      </w:r>
    </w:p>
    <w:p w14:paraId="1D2640BD"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66193495" w14:textId="77777777" w:rsidR="00F85893" w:rsidRDefault="00F85893" w:rsidP="00F85893">
      <w:pPr>
        <w:pStyle w:val="NoSpacing"/>
        <w:bidi/>
        <w:ind w:firstLine="284"/>
        <w:jc w:val="both"/>
        <w:rPr>
          <w:rFonts w:cs="2  Zar" w:hint="cs"/>
          <w:sz w:val="28"/>
          <w:szCs w:val="28"/>
          <w:rtl/>
        </w:rPr>
      </w:pPr>
    </w:p>
    <w:p w14:paraId="70032FF0" w14:textId="77777777" w:rsidR="00F85893" w:rsidRDefault="00F85893" w:rsidP="00F85893">
      <w:pPr>
        <w:pStyle w:val="NoSpacing"/>
        <w:bidi/>
        <w:ind w:firstLine="284"/>
        <w:jc w:val="center"/>
        <w:rPr>
          <w:rFonts w:cs="2  Zar" w:hint="cs"/>
          <w:b/>
          <w:bCs/>
          <w:sz w:val="28"/>
          <w:szCs w:val="28"/>
          <w:rtl/>
        </w:rPr>
      </w:pPr>
      <w:r>
        <w:rPr>
          <w:rFonts w:cs="2  Zar" w:hint="cs"/>
          <w:b/>
          <w:bCs/>
          <w:sz w:val="28"/>
          <w:szCs w:val="28"/>
          <w:rtl/>
        </w:rPr>
        <w:t>چشمم از آینه دارانِ خط و خالش گشت</w:t>
      </w:r>
      <w:r>
        <w:rPr>
          <w:rFonts w:cs="2  Zar" w:hint="cs"/>
          <w:b/>
          <w:bCs/>
          <w:sz w:val="28"/>
          <w:szCs w:val="28"/>
          <w:rtl/>
          <w:lang w:bidi="fa-IR"/>
        </w:rPr>
        <w:t xml:space="preserve">             </w:t>
      </w:r>
      <w:r>
        <w:rPr>
          <w:rFonts w:cs="2  Zar" w:hint="cs"/>
          <w:b/>
          <w:bCs/>
          <w:sz w:val="28"/>
          <w:szCs w:val="28"/>
          <w:rtl/>
        </w:rPr>
        <w:t>لبم از بوسه ربایان بَر و دوشش باد</w:t>
      </w:r>
    </w:p>
    <w:p w14:paraId="4552F509" w14:textId="77777777" w:rsidR="00F85893" w:rsidRDefault="00F85893" w:rsidP="00F85893">
      <w:pPr>
        <w:pStyle w:val="NoSpacing"/>
        <w:bidi/>
        <w:ind w:firstLine="284"/>
        <w:jc w:val="both"/>
        <w:rPr>
          <w:rFonts w:cs="2  Zar" w:hint="cs"/>
          <w:sz w:val="28"/>
          <w:szCs w:val="28"/>
          <w:rtl/>
        </w:rPr>
      </w:pPr>
      <w:r>
        <w:rPr>
          <w:rFonts w:cs="2  Zar" w:hint="cs"/>
          <w:sz w:val="28"/>
          <w:szCs w:val="28"/>
          <w:rtl/>
        </w:rPr>
        <w:t>آن‌چنان محبوبِ ازلی در همه جا حاضر است که چشم من دائماً با خط و خال و زیبایی‌های او روبه‌رو است و لب من هم دائماً از قد و بالای او که همین مظاهر عالم وجودند، بوسه می‌رباید و احساس نزدیکی کامل می‌کند. زیرا جناب حافظ متوجه نسبت اصیل خود با حضرت محبوب شده است که چگونه حضرت محبوب از رگ گردن او به او نزدیک‌تر است. پس کافی است به خود آید و بیابد چگونه می‌تواند در یگانگی با حضرت محبوب به‌سر ببرد و در هر مظهری و در هر واقعه و رُخدادی، خط و خال او را بنگرد و از مظاهرش بوسه‌ اُنس برباید. مثل آن‌که در فتح خرمشهر در اُنسی که با حضرت او پیش آمد گفته شد: خرمشهر را خدا آزاد کرد. مثل بوسه اُنس در نمازی که بر پیکر مبارک حاج قاسم سلیمانی خوانده شد.</w:t>
      </w:r>
    </w:p>
    <w:p w14:paraId="5F8E5306"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1A8F3503" w14:textId="77777777" w:rsidR="00F85893" w:rsidRDefault="00F85893" w:rsidP="00F85893">
      <w:pPr>
        <w:pStyle w:val="NoSpacing"/>
        <w:bidi/>
        <w:ind w:firstLine="284"/>
        <w:jc w:val="both"/>
        <w:rPr>
          <w:rFonts w:cs="2  Zar" w:hint="cs"/>
          <w:sz w:val="28"/>
          <w:szCs w:val="28"/>
          <w:rtl/>
        </w:rPr>
      </w:pPr>
    </w:p>
    <w:p w14:paraId="02F1664C" w14:textId="77777777" w:rsidR="00F85893" w:rsidRDefault="00F85893" w:rsidP="00F85893">
      <w:pPr>
        <w:pStyle w:val="NoSpacing"/>
        <w:bidi/>
        <w:ind w:firstLine="284"/>
        <w:jc w:val="both"/>
        <w:rPr>
          <w:rFonts w:cs="2  Zar" w:hint="cs"/>
          <w:sz w:val="28"/>
          <w:szCs w:val="28"/>
          <w:rtl/>
        </w:rPr>
      </w:pPr>
    </w:p>
    <w:p w14:paraId="01EE198D" w14:textId="77777777" w:rsidR="00F85893" w:rsidRDefault="00F85893" w:rsidP="00F85893">
      <w:pPr>
        <w:pStyle w:val="NoSpacing"/>
        <w:bidi/>
        <w:ind w:firstLine="284"/>
        <w:jc w:val="center"/>
        <w:rPr>
          <w:rFonts w:cs="2  Zar"/>
          <w:b/>
          <w:bCs/>
          <w:sz w:val="28"/>
          <w:szCs w:val="28"/>
        </w:rPr>
      </w:pPr>
      <w:r>
        <w:rPr>
          <w:rFonts w:cs="2  Zar" w:hint="cs"/>
          <w:b/>
          <w:bCs/>
          <w:sz w:val="28"/>
          <w:szCs w:val="28"/>
          <w:rtl/>
        </w:rPr>
        <w:t>گر چه از کبر سخن با من درویش نگفت</w:t>
      </w:r>
      <w:r>
        <w:rPr>
          <w:rFonts w:cs="2  Zar" w:hint="cs"/>
          <w:b/>
          <w:bCs/>
          <w:sz w:val="28"/>
          <w:szCs w:val="28"/>
          <w:rtl/>
          <w:lang w:bidi="fa-IR"/>
        </w:rPr>
        <w:t xml:space="preserve">               </w:t>
      </w:r>
      <w:r>
        <w:rPr>
          <w:rFonts w:cs="2  Zar" w:hint="cs"/>
          <w:b/>
          <w:bCs/>
          <w:sz w:val="28"/>
          <w:szCs w:val="28"/>
          <w:rtl/>
        </w:rPr>
        <w:t>جان فدای شکرین پسته خاموشش باد</w:t>
      </w:r>
    </w:p>
    <w:p w14:paraId="2656E296" w14:textId="77777777" w:rsidR="00F85893" w:rsidRDefault="00F85893" w:rsidP="00F85893">
      <w:pPr>
        <w:pStyle w:val="NoSpacing"/>
        <w:bidi/>
        <w:ind w:firstLine="284"/>
        <w:jc w:val="both"/>
        <w:rPr>
          <w:rFonts w:cs="2  Zar" w:hint="cs"/>
          <w:sz w:val="28"/>
          <w:szCs w:val="28"/>
          <w:rtl/>
        </w:rPr>
      </w:pPr>
      <w:r>
        <w:rPr>
          <w:rFonts w:cs="2  Zar" w:hint="cs"/>
          <w:sz w:val="28"/>
          <w:szCs w:val="28"/>
          <w:rtl/>
        </w:rPr>
        <w:t xml:space="preserve">آری! او به جهت مقام کبریایی‌اش بالاتر از آن است که مستقیماً به ظهور آید ولی با این‌همه و با همه خاموشی‌اش، چه اندازه میدان اُنس با خود را به زیباییِ تمام فراهم کرده، تا در عین احساس جلال او، از جمال او محروم نمانم و </w:t>
      </w:r>
      <w:r>
        <w:rPr>
          <w:rFonts w:cs="2  Zar" w:hint="cs"/>
          <w:sz w:val="28"/>
          <w:szCs w:val="28"/>
          <w:rtl/>
        </w:rPr>
        <w:lastRenderedPageBreak/>
        <w:t>این راز بزرگی است که انسان در جمالش، جلال او را احساس می‌کند و در جلالش، جمال او را می‌یابد. جانم فدای خاموشی‌اش که همان وجه جلالی اوست، این‌چنین جذاب و دل رُبا است. در دفاع مقدس جمال او در جلالش ظاهر شد، در متن شهادت عزیزان و تجلی جلالش، آن‌چنان خود را نمایاند که گویا سراسر عالم را فرشتگان پر کرده‌اند.</w:t>
      </w:r>
    </w:p>
    <w:p w14:paraId="7213E824"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6E3F4CFB" w14:textId="77777777" w:rsidR="00F85893" w:rsidRDefault="00F85893" w:rsidP="00F85893">
      <w:pPr>
        <w:pStyle w:val="NoSpacing"/>
        <w:bidi/>
        <w:jc w:val="both"/>
        <w:rPr>
          <w:rFonts w:cs="2  Zar" w:hint="cs"/>
          <w:sz w:val="28"/>
          <w:szCs w:val="28"/>
          <w:rtl/>
        </w:rPr>
      </w:pPr>
    </w:p>
    <w:p w14:paraId="0D793019" w14:textId="77777777" w:rsidR="00F85893" w:rsidRDefault="00F85893" w:rsidP="00F85893">
      <w:pPr>
        <w:pStyle w:val="NoSpacing"/>
        <w:bidi/>
        <w:ind w:firstLine="284"/>
        <w:jc w:val="center"/>
        <w:rPr>
          <w:rFonts w:cs="2  Zar"/>
          <w:b/>
          <w:bCs/>
          <w:sz w:val="28"/>
          <w:szCs w:val="28"/>
        </w:rPr>
      </w:pPr>
      <w:r>
        <w:rPr>
          <w:rFonts w:cs="2  Zar" w:hint="cs"/>
          <w:b/>
          <w:bCs/>
          <w:sz w:val="28"/>
          <w:szCs w:val="28"/>
          <w:rtl/>
        </w:rPr>
        <w:t>نرگس مستِ نوازش کنِ مردم دارش</w:t>
      </w:r>
      <w:r>
        <w:rPr>
          <w:rFonts w:cs="2  Zar" w:hint="cs"/>
          <w:b/>
          <w:bCs/>
          <w:sz w:val="28"/>
          <w:szCs w:val="28"/>
          <w:rtl/>
          <w:lang w:bidi="fa-IR"/>
        </w:rPr>
        <w:t xml:space="preserve">               </w:t>
      </w:r>
      <w:r>
        <w:rPr>
          <w:rFonts w:cs="2  Zar" w:hint="cs"/>
          <w:b/>
          <w:bCs/>
          <w:sz w:val="28"/>
          <w:szCs w:val="28"/>
          <w:rtl/>
        </w:rPr>
        <w:t>خون عاشق به قدح گر بخورد، نوشش باد</w:t>
      </w:r>
    </w:p>
    <w:p w14:paraId="7D36ECBF" w14:textId="77777777" w:rsidR="00F85893" w:rsidRDefault="00F85893" w:rsidP="00F85893">
      <w:pPr>
        <w:pStyle w:val="NoSpacing"/>
        <w:bidi/>
        <w:ind w:firstLine="284"/>
        <w:jc w:val="both"/>
        <w:rPr>
          <w:rFonts w:cs="2  Zar" w:hint="cs"/>
          <w:sz w:val="28"/>
          <w:szCs w:val="28"/>
          <w:rtl/>
        </w:rPr>
      </w:pPr>
      <w:r>
        <w:rPr>
          <w:rFonts w:cs="2  Zar" w:hint="cs"/>
          <w:sz w:val="28"/>
          <w:szCs w:val="28"/>
          <w:rtl/>
        </w:rPr>
        <w:t>در دل نرگس مست او و در دل عزت جلالی‌اش آن‌چنان نور نوازش‌گری و اُنس نهفته است که انسان احساس می‌کند هرچه جلالی‌تر ظهور کند بیشتر به ما نزدیک می‌شود. پس اگر در جلوه جلالی‌اش خون عاشق را به قدح و نه پیمانه، پیمانه بریزد و سر بکشد، نوشش باشد. زیرا در این عاشق‌کُشی باز نوازش‌گری و مردم‌داری نهفته است که به ظهور می‌آید.</w:t>
      </w:r>
    </w:p>
    <w:p w14:paraId="00BD9A8D" w14:textId="77777777" w:rsidR="00074390" w:rsidRPr="00074390" w:rsidRDefault="00074390" w:rsidP="00074390">
      <w:pPr>
        <w:pStyle w:val="NoSpacing"/>
        <w:bidi/>
        <w:ind w:firstLine="284"/>
        <w:jc w:val="center"/>
        <w:rPr>
          <w:rFonts w:cs="2  Yagut" w:hint="cs"/>
          <w:sz w:val="24"/>
          <w:szCs w:val="24"/>
          <w:rtl/>
          <w:lang w:bidi="fa-IR"/>
        </w:rPr>
      </w:pPr>
      <w:r w:rsidRPr="00074390">
        <w:rPr>
          <w:rFonts w:cs="2  Yagut" w:hint="cs"/>
          <w:sz w:val="24"/>
          <w:szCs w:val="24"/>
          <w:rtl/>
          <w:lang w:bidi="fa-IR"/>
        </w:rPr>
        <w:t>==========================</w:t>
      </w:r>
    </w:p>
    <w:p w14:paraId="3F254808" w14:textId="77777777" w:rsidR="00F85893" w:rsidRDefault="00F85893" w:rsidP="00F85893">
      <w:pPr>
        <w:pStyle w:val="NoSpacing"/>
        <w:bidi/>
        <w:ind w:firstLine="284"/>
        <w:jc w:val="both"/>
        <w:rPr>
          <w:rFonts w:cs="2  Zar" w:hint="cs"/>
          <w:sz w:val="28"/>
          <w:szCs w:val="28"/>
          <w:rtl/>
        </w:rPr>
      </w:pPr>
    </w:p>
    <w:p w14:paraId="1449436F" w14:textId="77777777" w:rsidR="00F85893" w:rsidRDefault="00F85893" w:rsidP="00F85893">
      <w:pPr>
        <w:pStyle w:val="NoSpacing"/>
        <w:bidi/>
        <w:ind w:firstLine="284"/>
        <w:jc w:val="center"/>
        <w:rPr>
          <w:rFonts w:cs="2  Zar"/>
          <w:b/>
          <w:bCs/>
          <w:sz w:val="28"/>
          <w:szCs w:val="28"/>
        </w:rPr>
      </w:pPr>
      <w:r>
        <w:rPr>
          <w:rFonts w:cs="2  Zar" w:hint="cs"/>
          <w:b/>
          <w:bCs/>
          <w:sz w:val="28"/>
          <w:szCs w:val="28"/>
          <w:rtl/>
        </w:rPr>
        <w:t>به غلامیِ تو مشهور جهان شد حافظ</w:t>
      </w:r>
      <w:r>
        <w:rPr>
          <w:rFonts w:cs="2  Zar" w:hint="cs"/>
          <w:b/>
          <w:bCs/>
          <w:sz w:val="28"/>
          <w:szCs w:val="28"/>
          <w:rtl/>
          <w:lang w:bidi="fa-IR"/>
        </w:rPr>
        <w:t xml:space="preserve">               </w:t>
      </w:r>
      <w:r>
        <w:rPr>
          <w:rFonts w:cs="2  Zar" w:hint="cs"/>
          <w:b/>
          <w:bCs/>
          <w:sz w:val="28"/>
          <w:szCs w:val="28"/>
          <w:rtl/>
        </w:rPr>
        <w:t>حلقه بندگی زلف تو در گوشش باد</w:t>
      </w:r>
    </w:p>
    <w:p w14:paraId="59ACBBB6" w14:textId="77777777" w:rsidR="00F85893" w:rsidRDefault="00F85893" w:rsidP="00F85893">
      <w:pPr>
        <w:pStyle w:val="NoSpacing"/>
        <w:bidi/>
        <w:ind w:firstLine="284"/>
        <w:jc w:val="both"/>
        <w:rPr>
          <w:rFonts w:cs="2  Zar" w:hint="cs"/>
          <w:sz w:val="28"/>
          <w:szCs w:val="28"/>
          <w:rtl/>
        </w:rPr>
      </w:pPr>
      <w:r>
        <w:rPr>
          <w:rFonts w:cs="2  Zar" w:hint="cs"/>
          <w:sz w:val="28"/>
          <w:szCs w:val="28"/>
          <w:rtl/>
        </w:rPr>
        <w:t xml:space="preserve">در خطاب به حضرت محبوب عرضه می‌دارد: در راستای حضور در جایگاه وجودی و حضوری که حافظ برای خود حفظ کرد، در جهان به غلامیِ حضرت حق مشهور شد و این در شرایطی است که حلقه بندگی جلوات جلالی او در گوش اوست تا در اوج جلال او نیز حاضر شود، در وقتی که «صوفی اَر باده به اندازه خورَد نوشش باد». مائیم و تاریخی که بر ما حوالت شده تا در جایگاه تاریخی خود با خود به‌سر بریم و جهانی را بیابیم که سراسر کیفیت است. </w:t>
      </w:r>
    </w:p>
    <w:p w14:paraId="52AA0C68" w14:textId="77777777" w:rsidR="00F85893" w:rsidRDefault="00F85893" w:rsidP="00F85893">
      <w:pPr>
        <w:pStyle w:val="NoSpacing"/>
        <w:bidi/>
        <w:ind w:firstLine="284"/>
        <w:jc w:val="both"/>
        <w:rPr>
          <w:rFonts w:cs="2  Zar" w:hint="cs"/>
          <w:sz w:val="28"/>
          <w:szCs w:val="28"/>
          <w:rtl/>
        </w:rPr>
      </w:pPr>
    </w:p>
    <w:p w14:paraId="60AAE312" w14:textId="77777777" w:rsidR="00F85893" w:rsidRDefault="00F85893" w:rsidP="00F85893">
      <w:pPr>
        <w:pStyle w:val="NoSpacing"/>
        <w:bidi/>
        <w:ind w:firstLine="284"/>
        <w:jc w:val="right"/>
        <w:rPr>
          <w:rFonts w:cs="2  Zar" w:hint="cs"/>
          <w:sz w:val="28"/>
          <w:szCs w:val="28"/>
          <w:rtl/>
        </w:rPr>
      </w:pPr>
      <w:r>
        <w:rPr>
          <w:rFonts w:cs="2  Zar" w:hint="cs"/>
          <w:sz w:val="28"/>
          <w:szCs w:val="28"/>
          <w:rtl/>
        </w:rPr>
        <w:t>والسلام</w:t>
      </w:r>
    </w:p>
    <w:p w14:paraId="16D61BF5" w14:textId="77777777" w:rsidR="00F85893" w:rsidRDefault="00F85893" w:rsidP="00F85893">
      <w:pPr>
        <w:pStyle w:val="NoSpacing"/>
        <w:bidi/>
        <w:ind w:firstLine="284"/>
        <w:jc w:val="both"/>
        <w:rPr>
          <w:rFonts w:cs="2  Zar"/>
          <w:sz w:val="28"/>
          <w:szCs w:val="28"/>
          <w:lang w:bidi="fa-IR"/>
        </w:rPr>
      </w:pPr>
    </w:p>
    <w:p w14:paraId="465DCE45" w14:textId="77777777" w:rsidR="00D73E87" w:rsidRDefault="00D73E87"/>
    <w:sectPr w:rsidR="00D73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93"/>
    <w:rsid w:val="00074390"/>
    <w:rsid w:val="00D73E87"/>
    <w:rsid w:val="00F85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63F"/>
  <w15:chartTrackingRefBased/>
  <w15:docId w15:val="{70C89C85-5951-4CD8-8172-07DFF940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2</cp:revision>
  <dcterms:created xsi:type="dcterms:W3CDTF">2021-08-08T01:11:00Z</dcterms:created>
  <dcterms:modified xsi:type="dcterms:W3CDTF">2021-08-08T01:13:00Z</dcterms:modified>
</cp:coreProperties>
</file>